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12B" w:rsidRDefault="0019712B">
      <w:pPr>
        <w:pStyle w:val="a6"/>
        <w:jc w:val="center"/>
        <w:rPr>
          <w:rStyle w:val="a3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color w:val="26282F"/>
          <w:sz w:val="28"/>
          <w:szCs w:val="28"/>
        </w:rPr>
        <w:drawing>
          <wp:inline distT="0" distB="0" distL="0" distR="0">
            <wp:extent cx="6300470" cy="8730318"/>
            <wp:effectExtent l="19050" t="0" r="5080" b="0"/>
            <wp:docPr id="6" name="Рисунок 3" descr="C:\Users\Валентина\Desktop\САЙТ 2020\Отчет о результатах деятельност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Desktop\САЙТ 2020\Отчет о результатах деятельности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0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12B" w:rsidRDefault="0019712B">
      <w:pPr>
        <w:pStyle w:val="a6"/>
        <w:jc w:val="center"/>
        <w:rPr>
          <w:rStyle w:val="a3"/>
          <w:rFonts w:ascii="Times New Roman" w:hAnsi="Times New Roman"/>
          <w:sz w:val="28"/>
          <w:szCs w:val="28"/>
        </w:rPr>
      </w:pPr>
    </w:p>
    <w:p w:rsidR="001A75FC" w:rsidRDefault="001A75FC" w:rsidP="0019712B">
      <w:pPr>
        <w:pStyle w:val="1"/>
        <w:jc w:val="both"/>
        <w:rPr>
          <w:rFonts w:ascii="Times New Roman" w:hAnsi="Times New Roman"/>
          <w:sz w:val="24"/>
          <w:szCs w:val="24"/>
        </w:rPr>
      </w:pPr>
      <w:bookmarkStart w:id="0" w:name="sub_211"/>
    </w:p>
    <w:bookmarkEnd w:id="0"/>
    <w:tbl>
      <w:tblPr>
        <w:tblW w:w="102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8"/>
        <w:gridCol w:w="3382"/>
        <w:gridCol w:w="3417"/>
      </w:tblGrid>
      <w:tr w:rsidR="001A75FC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12B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амбулаторных условиях по: </w:t>
            </w:r>
          </w:p>
          <w:p w:rsidR="0019712B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вакцинации (проведению профилактических прививок) сестринскому делу в педиатрии; при оказании первичной врачебной медико-санитарной помощи в </w:t>
            </w:r>
          </w:p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амбулаторных условиях по: : вакцинации (проведению профилактических прививок), организации здравоохранения и общественному здоровью, педиатрии. При проведении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осмотров по: медицинским осмотрам профилактическим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1" w:name="sub_212"/>
      <w:r>
        <w:rPr>
          <w:rFonts w:ascii="Times New Roman" w:hAnsi="Times New Roman"/>
          <w:sz w:val="24"/>
          <w:szCs w:val="24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tbl>
      <w:tblPr>
        <w:tblW w:w="102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2"/>
        <w:gridCol w:w="3387"/>
        <w:gridCol w:w="3422"/>
      </w:tblGrid>
      <w:tr w:rsidR="001A75FC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1"/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услуги (работы)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Нормативный правовой (правовой) акт</w:t>
            </w:r>
          </w:p>
        </w:tc>
      </w:tr>
      <w:tr w:rsidR="001A75FC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1A75FC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Присмотр и уход в утреннее и вечернее время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</w:rPr>
              <w:t>Физическое лицо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Прейскурант цен на оказание платных услуг МАДОУ «Детский сад №326», утвержден начальником УО ИКМО г.Казани Хадиуллиным И.Г., согласован с комитетом экономического развития Аппарата ИКМО г. Казани в лице председателя комитета А.Д.Валиахметова, 23.01.2017</w:t>
            </w:r>
          </w:p>
        </w:tc>
      </w:tr>
      <w:tr w:rsidR="001A75FC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Ритмика (от 3-5 лет)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Ритмика (от 5-7 лет)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(3-5)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(5-6)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(6-7)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школе (3-5)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школе (5-7)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Хоровая студия (3-5)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Хоровая студия (5-7)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звука к букве (3-5)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звука к букве (5-7)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Очумелые ручки (3-5)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Очумелые ручки (5-7)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Физическое лицо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Прейскурант цен на оказание платных услуг МАДОУ «Детский сад №326», утвержден начальником УО ИКМО г.Казани Хидиятовым И.Р., согласован с комитетом экономического развития Аппарата ИКМО г. Казани в лице председателя комитета А.Д.Валиахметовым, 10.10.2019</w:t>
            </w:r>
          </w:p>
        </w:tc>
      </w:tr>
    </w:tbl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2" w:name="sub_213"/>
      <w:r>
        <w:rPr>
          <w:rFonts w:ascii="Times New Roman" w:hAnsi="Times New Roman"/>
          <w:sz w:val="24"/>
          <w:szCs w:val="24"/>
        </w:rPr>
        <w:lastRenderedPageBreak/>
        <w:t>1.3. Перечень разрешительных документов, на основании которых учреждение осуществляет деятельность</w:t>
      </w:r>
    </w:p>
    <w:p w:rsidR="001A75FC" w:rsidRDefault="001A75FC"/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7"/>
        <w:gridCol w:w="3661"/>
        <w:gridCol w:w="3145"/>
      </w:tblGrid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2"/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 и дата выдачи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действия</w:t>
            </w: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Свидетельство о внесении записи в Единый государственный реестр юридических лиц  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 №006516951  от 07.06.2012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Постановление Руководителя Исполнительного комитета г.Казани «О создании муниципальных автономных дошкольных образовательных учреждениях в г.Казани в 2009 году»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№6659 от 10.08.2009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Устав Муниципального автономного дошкольного образовательного учреждения  «Детский сад №326 комбинированного вида» Московского района г.Казани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 Приказом  Комитета земельных и имущественных отношений Исполнительного комитета  муниципального образования г.Казани №522/кзио-пк от 27.03.2019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 внесения изменений </w:t>
            </w: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Распоряжение Комитета земельных и имущественных отношений Исполнительного комитета муниципального образования  г.Казани «О муниципальных автономных дошкольных образовательных учреждениях г.Казани» 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784р от 11.08.2009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о государственной  регистрации права на земельный участок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16–АМ   253214 от</w:t>
            </w:r>
          </w:p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28.11.2012</w:t>
            </w:r>
          </w:p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о государственной  регистрации права на здание детского сада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16–АК   520761 от</w:t>
            </w:r>
          </w:p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12.01.2012</w:t>
            </w:r>
          </w:p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Лицензия на право ведения  образовательной деятельности и приложение к лицензии по дополнительному образованию детей и взрослых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№4890 от 21.03.2013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2934/19-Д от 02.09.2019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Договор оперативного управления 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D4192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регистрационный    №1/169 от 29.10.2009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лет, расторгнут не был, возобновлен на тот же срок  и на тех же условиях</w:t>
            </w:r>
          </w:p>
        </w:tc>
      </w:tr>
      <w:tr w:rsidR="001A75FC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Выписка из ЕГРЮЛ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№16-0-1-219/4002/2019-5174 от 27.06.2019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внесения изменений</w:t>
            </w:r>
          </w:p>
        </w:tc>
      </w:tr>
    </w:tbl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pStyle w:val="1"/>
        <w:rPr>
          <w:rFonts w:ascii="Times New Roman" w:hAnsi="Times New Roman"/>
          <w:sz w:val="24"/>
          <w:szCs w:val="24"/>
        </w:rPr>
      </w:pPr>
      <w:bookmarkStart w:id="3" w:name="sub_214"/>
    </w:p>
    <w:p w:rsidR="001A75FC" w:rsidRDefault="001A75FC">
      <w:pPr>
        <w:pStyle w:val="1"/>
        <w:rPr>
          <w:rFonts w:ascii="Times New Roman" w:hAnsi="Times New Roman"/>
          <w:sz w:val="24"/>
          <w:szCs w:val="24"/>
        </w:rPr>
      </w:pPr>
    </w:p>
    <w:p w:rsidR="001A75FC" w:rsidRDefault="001A75FC"/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1.4. Сведения о сотрудниках учреждения</w:t>
      </w:r>
    </w:p>
    <w:bookmarkEnd w:id="3"/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43"/>
        <w:gridCol w:w="2843"/>
        <w:gridCol w:w="1276"/>
        <w:gridCol w:w="1279"/>
        <w:gridCol w:w="1272"/>
        <w:gridCol w:w="1276"/>
        <w:gridCol w:w="1432"/>
      </w:tblGrid>
      <w:tr w:rsidR="001A75FC"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8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сотрудников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 профессионального образования (квалификации) сотрудников</w:t>
            </w:r>
            <w:hyperlink w:anchor="sub_21499" w:history="1">
              <w:r>
                <w:rPr>
                  <w:rStyle w:val="a4"/>
                  <w:rFonts w:ascii="Times New Roman" w:hAnsi="Times New Roman" w:cs="Times New Roman"/>
                  <w:color w:val="auto"/>
                </w:rPr>
                <w:t>*</w:t>
              </w:r>
            </w:hyperlink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Причины изменения количества штатных единиц</w:t>
            </w:r>
          </w:p>
        </w:tc>
      </w:tr>
      <w:tr w:rsidR="001A75FC"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1A75FC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" w:name="sub_21401"/>
            <w:r>
              <w:rPr>
                <w:rFonts w:ascii="Times New Roman" w:hAnsi="Times New Roman" w:cs="Times New Roman"/>
              </w:rPr>
              <w:t>1.</w:t>
            </w:r>
            <w:bookmarkEnd w:id="4"/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Штатная численность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58,90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58,90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" w:name="sub_21402"/>
            <w:r>
              <w:rPr>
                <w:rFonts w:ascii="Times New Roman" w:hAnsi="Times New Roman" w:cs="Times New Roman"/>
              </w:rPr>
              <w:t>2.</w:t>
            </w:r>
            <w:bookmarkEnd w:id="5"/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Фактическая численность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1-21</w:t>
            </w:r>
          </w:p>
          <w:p w:rsidR="001A75FC" w:rsidRDefault="00131A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3-26</w:t>
            </w:r>
          </w:p>
          <w:p w:rsidR="001A75FC" w:rsidRDefault="00131A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4-2</w:t>
            </w:r>
          </w:p>
          <w:p w:rsidR="001A75FC" w:rsidRDefault="00131A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1-21</w:t>
            </w:r>
          </w:p>
          <w:p w:rsidR="001A75FC" w:rsidRDefault="00131A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3-26</w:t>
            </w:r>
          </w:p>
          <w:p w:rsidR="001A75FC" w:rsidRDefault="00131A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4-1</w:t>
            </w:r>
          </w:p>
          <w:p w:rsidR="001A75FC" w:rsidRDefault="00131A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1A75FC" w:rsidRDefault="00131A19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1A75FC" w:rsidRDefault="00131A19">
      <w:pPr>
        <w:rPr>
          <w:rFonts w:ascii="Times New Roman" w:hAnsi="Times New Roman" w:cs="Times New Roman"/>
        </w:rPr>
      </w:pPr>
      <w:bookmarkStart w:id="6" w:name="sub_21499"/>
      <w:r>
        <w:rPr>
          <w:rFonts w:ascii="Times New Roman" w:hAnsi="Times New Roman" w:cs="Times New Roman"/>
        </w:rPr>
        <w:t>* Уровень профессионального образования (квалификации) сотрудников: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</w:p>
    <w:bookmarkEnd w:id="6"/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7" w:name="sub_215"/>
      <w:r>
        <w:rPr>
          <w:rFonts w:ascii="Times New Roman" w:hAnsi="Times New Roman"/>
          <w:sz w:val="24"/>
          <w:szCs w:val="24"/>
        </w:rPr>
        <w:t>1.5. Средняя заработная плата сотрудников учреждения</w:t>
      </w:r>
    </w:p>
    <w:bookmarkEnd w:id="7"/>
    <w:p w:rsidR="001A75FC" w:rsidRDefault="001A75FC">
      <w:pPr>
        <w:rPr>
          <w:rFonts w:ascii="Times New Roman" w:hAnsi="Times New Roman" w:cs="Times New Roman"/>
        </w:rPr>
      </w:pPr>
    </w:p>
    <w:tbl>
      <w:tblPr>
        <w:tblW w:w="102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106"/>
        <w:gridCol w:w="5130"/>
      </w:tblGrid>
      <w:tr w:rsidR="001A75F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Размер средней заработной платы, руб.</w:t>
            </w:r>
          </w:p>
        </w:tc>
      </w:tr>
      <w:tr w:rsidR="001A75F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1A75F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2018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20736</w:t>
            </w:r>
          </w:p>
        </w:tc>
      </w:tr>
      <w:tr w:rsidR="001A75F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2019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22957</w:t>
            </w:r>
          </w:p>
        </w:tc>
      </w:tr>
      <w:tr w:rsidR="001A75F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отчетный 2020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24362</w:t>
            </w:r>
          </w:p>
        </w:tc>
      </w:tr>
    </w:tbl>
    <w:p w:rsidR="001A75FC" w:rsidRDefault="001A75FC">
      <w:pPr>
        <w:pStyle w:val="1"/>
        <w:jc w:val="both"/>
        <w:rPr>
          <w:rFonts w:ascii="Times New Roman" w:hAnsi="Times New Roman"/>
          <w:sz w:val="28"/>
          <w:szCs w:val="28"/>
        </w:rPr>
      </w:pPr>
      <w:bookmarkStart w:id="8" w:name="sub_216"/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 Состав наблюдательного совета</w:t>
      </w:r>
    </w:p>
    <w:bookmarkEnd w:id="8"/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361"/>
        <w:gridCol w:w="3406"/>
        <w:gridCol w:w="2406"/>
      </w:tblGrid>
      <w:tr w:rsidR="001A75F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 фамилия, имя отчество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о назначении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полномочий</w:t>
            </w:r>
          </w:p>
        </w:tc>
      </w:tr>
      <w:tr w:rsidR="001A75F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1A75F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Уразова Ильмира Мансуровна</w:t>
            </w:r>
          </w:p>
          <w:p w:rsidR="001A75FC" w:rsidRDefault="00131A19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отдела образования Управления образования Исполнительного комитета г.Казани по Кировскому и Московскому районам</w:t>
            </w:r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left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Приказ Управления образования г.Казани №238 от 29.03.2020</w:t>
            </w:r>
          </w:p>
        </w:tc>
        <w:tc>
          <w:tcPr>
            <w:tcW w:w="2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3 года</w:t>
            </w:r>
          </w:p>
        </w:tc>
      </w:tr>
      <w:tr w:rsidR="001A75F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Игнатьева Елена Анатольевна</w:t>
            </w:r>
          </w:p>
          <w:p w:rsidR="001A75FC" w:rsidRDefault="00131A19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специалист отдела по работе с дошкольными учреждениями Управления образования Исполнительного комитета г.Казани по Кировскому и Московскому районам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left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A75F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Халилова Альфия Агламовна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Главный специалист отдела по работе с дошкольными учреждениями </w:t>
            </w:r>
            <w:r>
              <w:rPr>
                <w:rFonts w:ascii="Times New Roman" w:hAnsi="Times New Roman" w:cs="Times New Roman"/>
              </w:rPr>
              <w:lastRenderedPageBreak/>
              <w:t xml:space="preserve">Управления образования Исполнительного комитета г.Казани 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left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A75F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Мубаракшина Лейсан Хамитовна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ЧОП «Кеннард», секретарь</w:t>
            </w:r>
          </w:p>
          <w:p w:rsidR="001A75FC" w:rsidRDefault="00131A19">
            <w:pPr>
              <w:tabs>
                <w:tab w:val="left" w:pos="3402"/>
              </w:tabs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left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A75F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Мухаметова Альбина Шавхатовна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«Ледеп», офис-менеджер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left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A75F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Харитонова Татьяна Александровна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ОАО «Татхимфармпрепарат», начальник смены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left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A75F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Гимадеева Айгуль Раисовна</w:t>
            </w:r>
          </w:p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МАДОУ «Детский сад №326 комбинированного вида» Московского района г.Казани, инструктор по физической культуре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left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</w:tbl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9" w:name="sub_2200"/>
      <w:r>
        <w:rPr>
          <w:rFonts w:ascii="Times New Roman" w:hAnsi="Times New Roman"/>
          <w:sz w:val="24"/>
          <w:szCs w:val="24"/>
        </w:rPr>
        <w:t>Раздел 2. Результат деятельности учреждения</w:t>
      </w:r>
    </w:p>
    <w:p w:rsidR="001A75FC" w:rsidRDefault="00131A19">
      <w:pPr>
        <w:pStyle w:val="1"/>
        <w:rPr>
          <w:rFonts w:ascii="Times New Roman" w:hAnsi="Times New Roman"/>
          <w:sz w:val="24"/>
          <w:szCs w:val="24"/>
          <w:highlight w:val="yellow"/>
        </w:rPr>
      </w:pPr>
      <w:bookmarkStart w:id="10" w:name="sub_221"/>
      <w:bookmarkEnd w:id="9"/>
      <w:r>
        <w:rPr>
          <w:rFonts w:ascii="Times New Roman" w:hAnsi="Times New Roman"/>
          <w:sz w:val="24"/>
          <w:szCs w:val="24"/>
        </w:rPr>
        <w:t>2.1. Сведения об исполнении муниципального задания на оказание муниципальных услуг (выполнение работ)</w:t>
      </w:r>
    </w:p>
    <w:bookmarkEnd w:id="10"/>
    <w:p w:rsidR="001A75FC" w:rsidRDefault="00131A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Муниципальное задание исполнено на  94%</w:t>
      </w:r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11" w:name="sub_222"/>
      <w:r>
        <w:rPr>
          <w:rFonts w:ascii="Times New Roman" w:hAnsi="Times New Roman"/>
          <w:sz w:val="24"/>
          <w:szCs w:val="24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</w:p>
    <w:bookmarkEnd w:id="11"/>
    <w:p w:rsidR="001A75FC" w:rsidRDefault="00131A19">
      <w:pPr>
        <w:pStyle w:val="a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Данная деятельность не осуществлялась.</w:t>
      </w:r>
    </w:p>
    <w:p w:rsidR="001A75FC" w:rsidRDefault="001A75FC">
      <w:bookmarkStart w:id="12" w:name="sub_223"/>
      <w:bookmarkStart w:id="13" w:name="sub_224"/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Сведения о балансовой (остаточной) стоимости нефинансовых активов, дебиторской и кредиторской задолженности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835"/>
        <w:gridCol w:w="1560"/>
        <w:gridCol w:w="1559"/>
        <w:gridCol w:w="1559"/>
        <w:gridCol w:w="1418"/>
        <w:gridCol w:w="1417"/>
      </w:tblGrid>
      <w:tr w:rsidR="001A75FC">
        <w:tc>
          <w:tcPr>
            <w:tcW w:w="283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bookmarkEnd w:id="12"/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Значение показателя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1A75FC">
        <w:tc>
          <w:tcPr>
            <w:tcW w:w="28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динамика изменения</w:t>
            </w:r>
          </w:p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(гр. 3 - гр. 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Балансовая (остаточная) стоимость нефинансовых активов учреждения, руб</w:t>
            </w:r>
            <w:r w:rsidR="003A7A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74167647,85 (8748099,42)</w:t>
            </w:r>
          </w:p>
          <w:p w:rsidR="001A75FC" w:rsidRDefault="001A75FC">
            <w:pPr>
              <w:pStyle w:val="a5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74248514,83 (8505078,90)</w:t>
            </w:r>
          </w:p>
          <w:p w:rsidR="001A75FC" w:rsidRDefault="001A75FC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80866,98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руб</w:t>
            </w:r>
            <w:r w:rsidR="003A7A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Справочно:</w:t>
            </w:r>
          </w:p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Суммы недостач, взысканные с виновных </w:t>
            </w:r>
            <w:r>
              <w:rPr>
                <w:rFonts w:ascii="Times New Roman" w:hAnsi="Times New Roman" w:cs="Times New Roman"/>
              </w:rPr>
              <w:lastRenderedPageBreak/>
              <w:t>лиц, руб</w:t>
            </w:r>
            <w:r w:rsidR="003A7A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Суммы недостач, списанные за счет учреждения, руб</w:t>
            </w:r>
            <w:r w:rsidR="003A7A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Сумма дебиторской задолженности, руб</w:t>
            </w:r>
            <w:r w:rsidR="003A7A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102891,85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188124,63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85232,78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82,84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 нереальная к взысканию дебиторская задолженность, руб</w:t>
            </w:r>
            <w:r w:rsidR="003A7A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Сумма кредиторской задолженности, руб</w:t>
            </w:r>
            <w:r w:rsidR="003A7A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200856,30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200856,30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  <w:p w:rsidR="001A75FC" w:rsidRDefault="001A75F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просроченная кредиторская задолженность, руб</w:t>
            </w:r>
            <w:r w:rsidR="003A7A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сумма актива баланса, руб</w:t>
            </w:r>
            <w:r w:rsidR="003A7A11">
              <w:rPr>
                <w:rFonts w:ascii="Times New Roman" w:hAnsi="Times New Roman" w:cs="Times New Roman"/>
              </w:rPr>
              <w:t>.</w:t>
            </w:r>
            <w:bookmarkStart w:id="14" w:name="_GoBack"/>
            <w:bookmarkEnd w:id="14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1302215,73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1357063,46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54847,73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1A75FC" w:rsidRDefault="001A75FC">
      <w:pPr>
        <w:rPr>
          <w:rFonts w:ascii="Times New Roman" w:hAnsi="Times New Roman" w:cs="Times New Roman"/>
        </w:rPr>
      </w:pPr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3"/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4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560"/>
        <w:gridCol w:w="1169"/>
        <w:gridCol w:w="1140"/>
        <w:gridCol w:w="1421"/>
        <w:gridCol w:w="1134"/>
        <w:gridCol w:w="1396"/>
        <w:gridCol w:w="1170"/>
        <w:gridCol w:w="1422"/>
      </w:tblGrid>
      <w:tr w:rsidR="001A75FC">
        <w:tc>
          <w:tcPr>
            <w:tcW w:w="1560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услуги</w:t>
            </w:r>
          </w:p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(работы)</w:t>
            </w:r>
          </w:p>
        </w:tc>
        <w:tc>
          <w:tcPr>
            <w:tcW w:w="8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Квартал</w:t>
            </w:r>
          </w:p>
        </w:tc>
      </w:tr>
      <w:tr w:rsidR="001A75FC">
        <w:tc>
          <w:tcPr>
            <w:tcW w:w="156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</w:t>
            </w:r>
          </w:p>
        </w:tc>
      </w:tr>
      <w:tr w:rsidR="001A75FC">
        <w:tc>
          <w:tcPr>
            <w:tcW w:w="1560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(гр. 3:гр. 2 х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(гр. 5:гр. 3 х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(гр. 7:гр. 5 х 100)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>Присмотр и уход в утреннее и вечернее время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(3-5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(5-6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(6-7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звука к букве (3-5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звука к букве (5-7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Очумелые </w:t>
            </w:r>
            <w:r>
              <w:rPr>
                <w:rFonts w:ascii="Times New Roman" w:hAnsi="Times New Roman" w:cs="Times New Roman"/>
              </w:rPr>
              <w:lastRenderedPageBreak/>
              <w:t>ручки (3-5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Очумелые ручки (5-7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школе (3-5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школе (3-5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Ритмика (3-5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Ритмика (5-7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Хоровая студия (3-5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1A75F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 w:rsidP="003A7A11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Хоровая студия (5-7  лет)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</w:tbl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A75FC" w:rsidRDefault="001A75FC">
      <w:pPr>
        <w:ind w:firstLine="0"/>
        <w:jc w:val="left"/>
        <w:rPr>
          <w:rFonts w:ascii="Times New Roman" w:hAnsi="Times New Roman" w:cs="Times New Roman"/>
          <w:sz w:val="28"/>
          <w:szCs w:val="28"/>
        </w:rPr>
        <w:sectPr w:rsidR="001A75FC">
          <w:footerReference w:type="default" r:id="rId8"/>
          <w:type w:val="continuous"/>
          <w:pgSz w:w="11907" w:h="16840" w:code="9"/>
          <w:pgMar w:top="993" w:right="851" w:bottom="1134" w:left="1134" w:header="720" w:footer="720" w:gutter="0"/>
          <w:cols w:space="720"/>
          <w:noEndnote/>
        </w:sectPr>
      </w:pPr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15" w:name="sub_225"/>
      <w:r>
        <w:rPr>
          <w:rFonts w:ascii="Times New Roman" w:hAnsi="Times New Roman"/>
          <w:sz w:val="24"/>
          <w:szCs w:val="24"/>
        </w:rPr>
        <w:lastRenderedPageBreak/>
        <w:t>2.5. Сведения о потребителях и доходах, полученных от оказания платных услуг (выполнения работ)</w:t>
      </w:r>
    </w:p>
    <w:tbl>
      <w:tblPr>
        <w:tblpPr w:leftFromText="180" w:rightFromText="180" w:vertAnchor="text" w:horzAnchor="margin" w:tblpXSpec="center" w:tblpY="468"/>
        <w:tblW w:w="15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384"/>
        <w:gridCol w:w="1454"/>
        <w:gridCol w:w="1134"/>
        <w:gridCol w:w="1134"/>
        <w:gridCol w:w="1134"/>
        <w:gridCol w:w="956"/>
        <w:gridCol w:w="992"/>
        <w:gridCol w:w="1134"/>
        <w:gridCol w:w="1134"/>
        <w:gridCol w:w="1276"/>
        <w:gridCol w:w="992"/>
        <w:gridCol w:w="1418"/>
        <w:gridCol w:w="283"/>
        <w:gridCol w:w="1123"/>
      </w:tblGrid>
      <w:tr w:rsidR="001A75FC">
        <w:tc>
          <w:tcPr>
            <w:tcW w:w="1384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bookmarkEnd w:id="15"/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услуги (работы)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стоимость услуг (работ) для потребителей, руб</w:t>
            </w:r>
          </w:p>
        </w:tc>
        <w:tc>
          <w:tcPr>
            <w:tcW w:w="282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Суммы доходов, полученных от оказания платных и частично платных услуг</w:t>
            </w:r>
          </w:p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(выполнения работ), руб</w:t>
            </w:r>
          </w:p>
        </w:tc>
      </w:tr>
      <w:tr w:rsidR="001A75FC">
        <w:trPr>
          <w:trHeight w:val="1432"/>
        </w:trPr>
        <w:tc>
          <w:tcPr>
            <w:tcW w:w="1384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частично платно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полностью платных</w:t>
            </w:r>
          </w:p>
        </w:tc>
        <w:tc>
          <w:tcPr>
            <w:tcW w:w="282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138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2019г.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Родительская плата за присмотр и уход за детьми в ДОУ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3228,39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2501,14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8066126,07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5367439,97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Присмотр и уход в утреннее и вечернее время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103948,00</w:t>
            </w:r>
          </w:p>
          <w:p w:rsidR="001A75FC" w:rsidRDefault="001A75FC"/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64418,76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(3-5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11910,00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13910,00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(5-6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1145,00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1395,00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(6-7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3630,00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1990,00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От звука к букве (3-5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14600,00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23460,00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звука к букве (5-7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22910,00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77305,00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Очумелые ручки (3-5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2345,00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31130,00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Очумелые ручки (5-7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16430,00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48075,00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школе (3-5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13840,00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41235,00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школе (5-7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7745,00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7745,00</w:t>
            </w:r>
          </w:p>
          <w:p w:rsidR="001A75FC" w:rsidRDefault="001A75FC">
            <w:pPr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Ритмика (3-5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33270,00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34225,00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Ритмика (5-7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12885,00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15230,00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Хоровая студия (3-5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3615,00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2445,00</w:t>
            </w:r>
          </w:p>
        </w:tc>
      </w:tr>
      <w:tr w:rsidR="001A75FC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Хоровая студия (5-7  лет)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3245,00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5330,00</w:t>
            </w:r>
          </w:p>
        </w:tc>
      </w:tr>
    </w:tbl>
    <w:p w:rsidR="001A75FC" w:rsidRDefault="001A75FC">
      <w:pPr>
        <w:ind w:firstLine="0"/>
        <w:jc w:val="left"/>
        <w:rPr>
          <w:rFonts w:ascii="Times New Roman" w:hAnsi="Times New Roman" w:cs="Times New Roman"/>
        </w:rPr>
        <w:sectPr w:rsidR="001A75FC">
          <w:pgSz w:w="16837" w:h="11905" w:orient="landscape"/>
          <w:pgMar w:top="851" w:right="800" w:bottom="1440" w:left="1100" w:header="720" w:footer="720" w:gutter="0"/>
          <w:cols w:space="720"/>
          <w:noEndnote/>
        </w:sectPr>
      </w:pPr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16" w:name="sub_226"/>
      <w:r>
        <w:rPr>
          <w:rFonts w:ascii="Times New Roman" w:hAnsi="Times New Roman"/>
          <w:sz w:val="24"/>
          <w:szCs w:val="24"/>
        </w:rPr>
        <w:lastRenderedPageBreak/>
        <w:t>2.6. Сведения о жалобах потребителей</w:t>
      </w:r>
    </w:p>
    <w:bookmarkEnd w:id="16"/>
    <w:p w:rsidR="001A75FC" w:rsidRDefault="001A75FC">
      <w:pPr>
        <w:rPr>
          <w:rFonts w:ascii="Times New Roman" w:hAnsi="Times New Roman" w:cs="Times New Roman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91"/>
        <w:gridCol w:w="3411"/>
        <w:gridCol w:w="3431"/>
      </w:tblGrid>
      <w:tr w:rsidR="001A75FC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Принятые меры</w:t>
            </w:r>
          </w:p>
        </w:tc>
      </w:tr>
      <w:tr w:rsidR="001A75FC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1A75FC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нет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1A75FC" w:rsidRDefault="001A75FC">
      <w:pPr>
        <w:rPr>
          <w:rFonts w:ascii="Times New Roman" w:hAnsi="Times New Roman" w:cs="Times New Roman"/>
        </w:rPr>
      </w:pPr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17" w:name="sub_227"/>
      <w:r>
        <w:rPr>
          <w:rFonts w:ascii="Times New Roman" w:hAnsi="Times New Roman"/>
          <w:sz w:val="24"/>
          <w:szCs w:val="24"/>
        </w:rPr>
        <w:t>2.7. Сведения о показателях плана финансово-хозяйственной деятельности</w:t>
      </w:r>
    </w:p>
    <w:bookmarkEnd w:id="17"/>
    <w:p w:rsidR="001A75FC" w:rsidRDefault="00131A19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Единица измерения: руб</w:t>
      </w:r>
    </w:p>
    <w:p w:rsidR="001A75FC" w:rsidRDefault="001A75FC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85"/>
        <w:gridCol w:w="1577"/>
        <w:gridCol w:w="1559"/>
        <w:gridCol w:w="1559"/>
        <w:gridCol w:w="2126"/>
      </w:tblGrid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Фактически</w:t>
            </w:r>
          </w:p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(кассовое исполнение)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Процент исполнения,</w:t>
            </w:r>
          </w:p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Остаток средств на начало года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184996,78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Поступления, всего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26682332,36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25113761,20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субсидии на госзадание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25182671,51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23826280,59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575000,00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367283,76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субсидии на иные цели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924660,85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920196,85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Выплаты, всего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26808567,79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25153863,44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субсидии на госзадание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25269710,20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23931350,80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614196,74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298019,34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субсидии на иные цели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924660,85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924493,30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75FC" w:rsidRDefault="001A75FC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Остаток средств на конец года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144894,54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Справочно: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публичных обязательств, всего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75FC" w:rsidTr="00D41920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18" w:name="sub_228"/>
      <w:r>
        <w:rPr>
          <w:rFonts w:ascii="Times New Roman" w:hAnsi="Times New Roman"/>
          <w:sz w:val="24"/>
          <w:szCs w:val="24"/>
        </w:rPr>
        <w:t>2.8. Объем финансового обеспечения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1A75FC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18"/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финансирования обеспечения деятельности, связанной с выполнением работ и 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1A75FC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 г.</w:t>
            </w:r>
          </w:p>
        </w:tc>
      </w:tr>
      <w:tr w:rsidR="001A75FC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1A75FC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23077730,59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24802792,54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25182671,51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952071,77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96832,15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31A1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924660,85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5FC" w:rsidRDefault="001A75FC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19" w:name="sub_229"/>
      <w:r>
        <w:rPr>
          <w:rFonts w:ascii="Times New Roman" w:hAnsi="Times New Roman"/>
          <w:sz w:val="24"/>
          <w:szCs w:val="24"/>
        </w:rPr>
        <w:t>2.9. Сведения о прибыли учреждения</w:t>
      </w:r>
    </w:p>
    <w:bookmarkEnd w:id="19"/>
    <w:p w:rsidR="001A75FC" w:rsidRDefault="00131A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учреждении применяется упрощенная система налогообложения.</w:t>
      </w:r>
    </w:p>
    <w:p w:rsidR="001A75FC" w:rsidRDefault="00131A19">
      <w:pPr>
        <w:pStyle w:val="1"/>
        <w:rPr>
          <w:rFonts w:ascii="Times New Roman" w:hAnsi="Times New Roman"/>
          <w:sz w:val="24"/>
          <w:szCs w:val="24"/>
        </w:rPr>
      </w:pPr>
      <w:bookmarkStart w:id="20" w:name="sub_2300"/>
      <w:r>
        <w:rPr>
          <w:rFonts w:ascii="Times New Roman" w:hAnsi="Times New Roman"/>
          <w:sz w:val="24"/>
          <w:szCs w:val="24"/>
        </w:rPr>
        <w:t>Раздел 3. Сведения об использовании имущества, закрепленного за учреждением</w:t>
      </w:r>
    </w:p>
    <w:bookmarkEnd w:id="20"/>
    <w:p w:rsidR="001A75FC" w:rsidRDefault="0019712B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515100" cy="9027722"/>
            <wp:effectExtent l="19050" t="0" r="0" b="0"/>
            <wp:docPr id="7" name="Рисунок 4" descr="C:\Users\Валентина\Desktop\САЙТ 2020\Отчет о результатах деятельности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Desktop\САЙТ 2020\Отчет о результатах деятельности\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765" cy="9030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5FC" w:rsidRDefault="00131A19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1A75FC" w:rsidRDefault="001A75FC">
      <w:pPr>
        <w:ind w:firstLine="0"/>
      </w:pPr>
    </w:p>
    <w:sectPr w:rsidR="001A75FC" w:rsidSect="00300EA8">
      <w:pgSz w:w="11905" w:h="16837"/>
      <w:pgMar w:top="993" w:right="800" w:bottom="851" w:left="1100" w:header="720" w:footer="72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1E50" w:rsidRDefault="00941E50">
      <w:r>
        <w:separator/>
      </w:r>
    </w:p>
  </w:endnote>
  <w:endnote w:type="continuationSeparator" w:id="0">
    <w:p w:rsidR="00941E50" w:rsidRDefault="00941E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5FC" w:rsidRDefault="00120628">
    <w:pPr>
      <w:pStyle w:val="a8"/>
      <w:jc w:val="right"/>
    </w:pPr>
    <w:r>
      <w:fldChar w:fldCharType="begin"/>
    </w:r>
    <w:r w:rsidR="00131A19">
      <w:instrText>PAGE   \* MERGEFORMAT</w:instrText>
    </w:r>
    <w:r>
      <w:fldChar w:fldCharType="separate"/>
    </w:r>
    <w:r w:rsidR="0019712B">
      <w:rPr>
        <w:noProof/>
      </w:rPr>
      <w:t>7</w:t>
    </w:r>
    <w:r>
      <w:rPr>
        <w:noProof/>
      </w:rPr>
      <w:fldChar w:fldCharType="end"/>
    </w:r>
  </w:p>
  <w:p w:rsidR="001A75FC" w:rsidRDefault="001A75F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1E50" w:rsidRDefault="00941E50">
      <w:r>
        <w:separator/>
      </w:r>
    </w:p>
  </w:footnote>
  <w:footnote w:type="continuationSeparator" w:id="0">
    <w:p w:rsidR="00941E50" w:rsidRDefault="00941E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75FC"/>
    <w:rsid w:val="00120628"/>
    <w:rsid w:val="00131A19"/>
    <w:rsid w:val="0019712B"/>
    <w:rsid w:val="001A75FC"/>
    <w:rsid w:val="001B050F"/>
    <w:rsid w:val="00300EA8"/>
    <w:rsid w:val="003A7A11"/>
    <w:rsid w:val="007A3E7B"/>
    <w:rsid w:val="00874818"/>
    <w:rsid w:val="00941E50"/>
    <w:rsid w:val="00D41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EA8"/>
    <w:pPr>
      <w:widowControl w:val="0"/>
      <w:autoSpaceDE w:val="0"/>
      <w:autoSpaceDN w:val="0"/>
      <w:adjustRightInd w:val="0"/>
      <w:ind w:firstLine="720"/>
      <w:jc w:val="both"/>
    </w:pPr>
    <w:rPr>
      <w:rFonts w:ascii="Arial" w:eastAsia="Times New Roman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00EA8"/>
    <w:pPr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300EA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sid w:val="00300EA8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300EA8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00EA8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rsid w:val="00300EA8"/>
    <w:pPr>
      <w:ind w:firstLine="0"/>
      <w:jc w:val="left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rsid w:val="00300EA8"/>
    <w:pPr>
      <w:ind w:firstLine="0"/>
      <w:jc w:val="left"/>
    </w:pPr>
  </w:style>
  <w:style w:type="paragraph" w:styleId="a8">
    <w:name w:val="footer"/>
    <w:basedOn w:val="a"/>
    <w:link w:val="a9"/>
    <w:uiPriority w:val="99"/>
    <w:unhideWhenUsed/>
    <w:rsid w:val="00300EA8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9">
    <w:name w:val="Нижний колонтитул Знак"/>
    <w:link w:val="a8"/>
    <w:uiPriority w:val="99"/>
    <w:rsid w:val="00300EA8"/>
    <w:rPr>
      <w:rFonts w:ascii="Arial" w:eastAsia="Times New Roman" w:hAnsi="Arial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00EA8"/>
    <w:rPr>
      <w:rFonts w:ascii="Tahoma" w:hAnsi="Tahoma" w:cs="Times New Roman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300EA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48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795F4-D259-4D54-AF04-E79222E06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1668</Words>
  <Characters>9513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11159</CharactersWithSpaces>
  <SharedDoc>false</SharedDoc>
  <HLinks>
    <vt:vector size="6" baseType="variant">
      <vt:variant>
        <vt:i4>2228247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sub_21499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Валентина</cp:lastModifiedBy>
  <cp:revision>4</cp:revision>
  <cp:lastPrinted>2021-04-16T09:57:00Z</cp:lastPrinted>
  <dcterms:created xsi:type="dcterms:W3CDTF">2021-05-28T12:08:00Z</dcterms:created>
  <dcterms:modified xsi:type="dcterms:W3CDTF">2021-05-31T13:26:00Z</dcterms:modified>
</cp:coreProperties>
</file>